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A636" w14:textId="0CEC87E5" w:rsidR="00DA476B" w:rsidRPr="00E65B70" w:rsidRDefault="00D01DBF" w:rsidP="00D01DBF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 xml:space="preserve">ANNEXURE 15.1: </w:t>
      </w:r>
      <w:r w:rsidR="002E490D" w:rsidRPr="00E65B70">
        <w:rPr>
          <w:rFonts w:ascii="Segoe UI" w:hAnsi="Segoe UI" w:cs="Segoe UI"/>
          <w:color w:val="0070C0"/>
          <w:sz w:val="24"/>
          <w:szCs w:val="24"/>
        </w:rPr>
        <w:t>CHECKLIST</w:t>
      </w:r>
      <w:r w:rsidR="00E97DD7" w:rsidRPr="00E65B70">
        <w:rPr>
          <w:rFonts w:ascii="Segoe UI" w:hAnsi="Segoe UI" w:cs="Segoe UI"/>
          <w:color w:val="0070C0"/>
          <w:sz w:val="24"/>
          <w:szCs w:val="24"/>
        </w:rPr>
        <w:t xml:space="preserve"> OF ALL ANNEXURE</w:t>
      </w:r>
      <w:r w:rsidR="00FF23B9" w:rsidRPr="00E65B70">
        <w:rPr>
          <w:rFonts w:ascii="Segoe UI" w:hAnsi="Segoe UI" w:cs="Segoe UI"/>
          <w:color w:val="0070C0"/>
          <w:sz w:val="24"/>
          <w:szCs w:val="24"/>
        </w:rPr>
        <w:t>S</w:t>
      </w:r>
    </w:p>
    <w:p w14:paraId="20A23A68" w14:textId="3D17E8E9" w:rsidR="004C4D3E" w:rsidRPr="00A41156" w:rsidRDefault="004C4D3E" w:rsidP="007B14CC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only the Lead Applicant needs to submit this Annexure 15.1.</w:t>
      </w:r>
      <w:r w:rsidR="00B06ED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This Annexure has to be submitted on the Sole Applicant’s / Lead Applicant’s (as the case may be) letterhead only.</w:t>
      </w:r>
    </w:p>
    <w:p w14:paraId="1C436001" w14:textId="749D1FF6" w:rsidR="007C0F31" w:rsidRDefault="00974624">
      <w:pPr>
        <w:pStyle w:val="ListParagraph"/>
        <w:numPr>
          <w:ilvl w:val="0"/>
          <w:numId w:val="38"/>
        </w:numPr>
        <w:spacing w:line="36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Name of the Sole Applicant / Lead Applicant (in case of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>):</w:t>
      </w:r>
    </w:p>
    <w:p w14:paraId="32E2A4C8" w14:textId="5147684C" w:rsidR="00974624" w:rsidRDefault="00974624">
      <w:pPr>
        <w:pStyle w:val="ListParagraph"/>
        <w:numPr>
          <w:ilvl w:val="0"/>
          <w:numId w:val="38"/>
        </w:numPr>
        <w:spacing w:line="36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Name of the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 xml:space="preserve"> member 1 (in case of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>):</w:t>
      </w:r>
    </w:p>
    <w:p w14:paraId="3BD863F3" w14:textId="6B894E75" w:rsidR="00974624" w:rsidRDefault="00974624">
      <w:pPr>
        <w:pStyle w:val="ListParagraph"/>
        <w:numPr>
          <w:ilvl w:val="0"/>
          <w:numId w:val="38"/>
        </w:numPr>
        <w:spacing w:line="36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Name of the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 xml:space="preserve"> member 2 (in case of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870"/>
        <w:gridCol w:w="5558"/>
      </w:tblGrid>
      <w:tr w:rsidR="00225E39" w:rsidRPr="00FC68B3" w14:paraId="2AE2450A" w14:textId="77777777" w:rsidTr="007B1FA0">
        <w:tc>
          <w:tcPr>
            <w:tcW w:w="828" w:type="dxa"/>
          </w:tcPr>
          <w:p w14:paraId="02B312D5" w14:textId="570E19D7" w:rsidR="00225E39" w:rsidRPr="00FC68B3" w:rsidRDefault="003B0F51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3870" w:type="dxa"/>
          </w:tcPr>
          <w:p w14:paraId="2AE6366B" w14:textId="7D511E46" w:rsidR="00225E39" w:rsidRPr="00FC68B3" w:rsidRDefault="00A66B8A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ANNEXURES</w:t>
            </w:r>
          </w:p>
        </w:tc>
        <w:tc>
          <w:tcPr>
            <w:tcW w:w="5558" w:type="dxa"/>
          </w:tcPr>
          <w:p w14:paraId="248F27B0" w14:textId="77777777" w:rsidR="00225E39" w:rsidRPr="00FC68B3" w:rsidRDefault="00A66B8A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APPLICANT HAS TO FILL THIS COLUMN ONLY</w:t>
            </w:r>
          </w:p>
          <w:p w14:paraId="5CC273D3" w14:textId="24A5FA45" w:rsidR="00A66B8A" w:rsidRPr="00FC68B3" w:rsidRDefault="00A66B8A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(Specify the page number of the proposal)</w:t>
            </w:r>
          </w:p>
        </w:tc>
      </w:tr>
      <w:tr w:rsidR="00225E39" w:rsidRPr="00FC68B3" w14:paraId="13D417E0" w14:textId="77777777" w:rsidTr="007B1FA0">
        <w:tc>
          <w:tcPr>
            <w:tcW w:w="828" w:type="dxa"/>
          </w:tcPr>
          <w:p w14:paraId="457F4CE0" w14:textId="77777777" w:rsidR="00225E39" w:rsidRPr="00FC68B3" w:rsidRDefault="00225E39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01C80F00" w14:textId="77777777" w:rsidR="00225E39" w:rsidRPr="00FC68B3" w:rsidRDefault="004D3E91" w:rsidP="00AB02D9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Eligibility Criteria</w:t>
            </w:r>
          </w:p>
          <w:p w14:paraId="3FB508B7" w14:textId="23669A55" w:rsidR="004D3E91" w:rsidRPr="00FC68B3" w:rsidRDefault="004D3E91" w:rsidP="00AB02D9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Operational Capability</w:t>
            </w:r>
          </w:p>
        </w:tc>
        <w:tc>
          <w:tcPr>
            <w:tcW w:w="5558" w:type="dxa"/>
          </w:tcPr>
          <w:p w14:paraId="41957A5F" w14:textId="23A6AE69" w:rsidR="00FC68B3" w:rsidRDefault="00FC68B3" w:rsidP="00FC68B3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Sole Applicant / Lead Applicant’s document Page Number:</w:t>
            </w:r>
          </w:p>
          <w:p w14:paraId="5A92801F" w14:textId="4C7DB3EE" w:rsidR="00FC68B3" w:rsidRDefault="00FC68B3" w:rsidP="00FC68B3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Consortium/Association Member 1’s document Page Number:</w:t>
            </w:r>
          </w:p>
          <w:p w14:paraId="1F1C1811" w14:textId="1E84753E" w:rsidR="00225E39" w:rsidRPr="00FC68B3" w:rsidRDefault="00FC68B3" w:rsidP="00FC68B3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Consortium/Association Member 2’s document Page Number:</w:t>
            </w:r>
          </w:p>
        </w:tc>
      </w:tr>
      <w:tr w:rsidR="004D0B6B" w:rsidRPr="00FC68B3" w14:paraId="2CA5D492" w14:textId="77777777" w:rsidTr="007B1FA0">
        <w:tc>
          <w:tcPr>
            <w:tcW w:w="828" w:type="dxa"/>
          </w:tcPr>
          <w:p w14:paraId="051AD396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5726CC0A" w14:textId="77777777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b/>
                <w:bCs/>
                <w:sz w:val="18"/>
                <w:szCs w:val="18"/>
              </w:rPr>
              <w:t>Eligibility Criteria</w:t>
            </w:r>
          </w:p>
          <w:p w14:paraId="57F944FB" w14:textId="55727C0C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Financial Capability: Refer to Annexure 15.2 (only for Sole Applicant</w:t>
            </w:r>
            <w:r w:rsidR="003B2368">
              <w:rPr>
                <w:rFonts w:ascii="Segoe UI" w:hAnsi="Segoe UI" w:cs="Segoe UI"/>
                <w:sz w:val="18"/>
                <w:szCs w:val="18"/>
              </w:rPr>
              <w:t xml:space="preserve"> / Lead Applicant in case of Consortium/Association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>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7133E201" w14:textId="1E4E12C4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Refer to Annexure 15.3 (Only for Consortium/Association Members)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397731B4" w14:textId="0D6C9DBC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Sole Applicant / Lead Applicant’s document Page Number:</w:t>
            </w:r>
          </w:p>
          <w:p w14:paraId="0F28E308" w14:textId="1AEBFAD5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Consortium/Association Member 1’s document Page Number:</w:t>
            </w:r>
          </w:p>
          <w:p w14:paraId="6E722943" w14:textId="2E9A5B10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Consortium/Association Member 2’s document Page Number:</w:t>
            </w:r>
          </w:p>
        </w:tc>
      </w:tr>
      <w:tr w:rsidR="004D0B6B" w:rsidRPr="00FC68B3" w14:paraId="3B43FB62" w14:textId="77777777" w:rsidTr="007B1FA0">
        <w:tc>
          <w:tcPr>
            <w:tcW w:w="828" w:type="dxa"/>
          </w:tcPr>
          <w:p w14:paraId="4730FF49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72A42E48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3DBE6185" w14:textId="3432B45B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For Parameter 1 (Years of Incorporation)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4BB00887" w14:textId="519F1A6A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NSDC shall consider the Applicant’s document submitted under Eligibility Criteria (Operational Capability).</w:t>
            </w:r>
          </w:p>
        </w:tc>
      </w:tr>
      <w:tr w:rsidR="004D0B6B" w:rsidRPr="00FC68B3" w14:paraId="7754277B" w14:textId="77777777" w:rsidTr="007B1FA0">
        <w:tc>
          <w:tcPr>
            <w:tcW w:w="828" w:type="dxa"/>
          </w:tcPr>
          <w:p w14:paraId="1643DDD4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61E5DDC1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44A1D01A" w14:textId="183DE805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For Parameter 2 (Average annual turnover of the best two financial years)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0EB9573B" w14:textId="15391CB6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NSDC shall consider the Applicant’s document submitted under Eligibility Criteria (Financial Capability)</w:t>
            </w:r>
          </w:p>
        </w:tc>
      </w:tr>
      <w:tr w:rsidR="004D0B6B" w:rsidRPr="00FC68B3" w14:paraId="197004D7" w14:textId="77777777" w:rsidTr="007B1FA0">
        <w:tc>
          <w:tcPr>
            <w:tcW w:w="828" w:type="dxa"/>
          </w:tcPr>
          <w:p w14:paraId="0EF2179E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4B0F26CB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7880BDF8" w14:textId="4B13F319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For Parameter 3 </w:t>
            </w:r>
            <w:r w:rsidR="00810BAF">
              <w:rPr>
                <w:rFonts w:ascii="Segoe UI" w:hAnsi="Segoe UI" w:cs="Segoe UI"/>
                <w:sz w:val="18"/>
                <w:szCs w:val="18"/>
              </w:rPr>
              <w:t>(Best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 annual turnover of the </w:t>
            </w:r>
            <w:r w:rsidR="00810BAF">
              <w:rPr>
                <w:rFonts w:ascii="Segoe UI" w:hAnsi="Segoe UI" w:cs="Segoe UI"/>
                <w:sz w:val="18"/>
                <w:szCs w:val="18"/>
              </w:rPr>
              <w:t>la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>st two FYs through operations in Japan): Annexure 15.4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7E04CE6C" w14:textId="25B1914E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810BAF" w:rsidRPr="00FC68B3" w14:paraId="190F4DAF" w14:textId="77777777" w:rsidTr="007B1FA0">
        <w:tc>
          <w:tcPr>
            <w:tcW w:w="828" w:type="dxa"/>
          </w:tcPr>
          <w:p w14:paraId="6E7F1A77" w14:textId="77777777" w:rsidR="00810BAF" w:rsidRPr="00FC68B3" w:rsidRDefault="00810BAF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763658AD" w14:textId="77777777" w:rsidR="00810BAF" w:rsidRPr="007B1FA0" w:rsidRDefault="00810BAF" w:rsidP="00810BAF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1D2735AD" w14:textId="1D578A59" w:rsidR="00810BAF" w:rsidRPr="00810BAF" w:rsidRDefault="00810BAF" w:rsidP="00810BAF">
            <w:pPr>
              <w:spacing w:line="360" w:lineRule="auto"/>
              <w:rPr>
                <w:rFonts w:ascii="Segoe UI" w:hAnsi="Segoe UI" w:cs="Segoe UI"/>
                <w:sz w:val="18"/>
                <w:szCs w:val="18"/>
                <w:lang w:val="en-IN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For Parameter </w:t>
            </w:r>
            <w:r>
              <w:rPr>
                <w:rFonts w:ascii="Segoe UI" w:hAnsi="Segoe UI" w:cs="Segoe UI"/>
                <w:sz w:val="18"/>
                <w:szCs w:val="18"/>
              </w:rPr>
              <w:t>4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 (</w:t>
            </w:r>
            <w:r w:rsidRPr="00810BAF">
              <w:rPr>
                <w:rFonts w:ascii="Segoe UI" w:hAnsi="Segoe UI" w:cs="Segoe UI"/>
                <w:sz w:val="18"/>
                <w:szCs w:val="18"/>
                <w:lang w:val="en-IN"/>
              </w:rPr>
              <w:t xml:space="preserve">Total </w:t>
            </w:r>
            <w:r w:rsidRPr="00810BAF">
              <w:rPr>
                <w:rFonts w:ascii="Segoe UI" w:hAnsi="Segoe UI" w:cs="Segoe UI"/>
                <w:sz w:val="18"/>
                <w:szCs w:val="18"/>
                <w:u w:val="single"/>
                <w:lang w:val="en-IN"/>
              </w:rPr>
              <w:t>number of signed recruitment/placement partnerships in Japan in terms of active MoU/LOI signed within 6 months</w:t>
            </w:r>
            <w:r>
              <w:rPr>
                <w:rFonts w:ascii="Segoe UI" w:hAnsi="Segoe UI" w:cs="Segoe UI"/>
                <w:sz w:val="18"/>
                <w:szCs w:val="18"/>
                <w:u w:val="single"/>
                <w:lang w:val="en-IN"/>
              </w:rPr>
              <w:t>)</w:t>
            </w:r>
          </w:p>
        </w:tc>
        <w:tc>
          <w:tcPr>
            <w:tcW w:w="5558" w:type="dxa"/>
          </w:tcPr>
          <w:p w14:paraId="0442FDCD" w14:textId="3D8A360C" w:rsidR="00810BAF" w:rsidRPr="004D0B6B" w:rsidRDefault="00810BAF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4D0B6B" w:rsidRPr="00FC68B3" w14:paraId="59A7371A" w14:textId="77777777" w:rsidTr="007B1FA0">
        <w:tc>
          <w:tcPr>
            <w:tcW w:w="828" w:type="dxa"/>
          </w:tcPr>
          <w:p w14:paraId="2B442421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2820166F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702AD197" w14:textId="5F0C4719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For Parameter </w:t>
            </w:r>
            <w:r w:rsidR="00810BAF">
              <w:rPr>
                <w:rFonts w:ascii="Segoe UI" w:hAnsi="Segoe UI" w:cs="Segoe UI"/>
                <w:sz w:val="18"/>
                <w:szCs w:val="18"/>
              </w:rPr>
              <w:t>5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 (Number of candidates placed in Japan): Annexure 15.5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35B77243" w14:textId="3EBB8EDF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420E8F" w:rsidRPr="00FC68B3" w14:paraId="56FFA0B1" w14:textId="77777777" w:rsidTr="007B1FA0">
        <w:tc>
          <w:tcPr>
            <w:tcW w:w="828" w:type="dxa"/>
          </w:tcPr>
          <w:p w14:paraId="5212E79A" w14:textId="77777777" w:rsidR="00420E8F" w:rsidRPr="00FC68B3" w:rsidRDefault="00420E8F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62C225E5" w14:textId="77777777" w:rsidR="00420E8F" w:rsidRPr="00B052B3" w:rsidRDefault="00420E8F" w:rsidP="00420E8F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B052B3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3A4BDD95" w14:textId="4F95BB2A" w:rsidR="00420E8F" w:rsidRPr="00B052B3" w:rsidRDefault="00420E8F" w:rsidP="00420E8F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For Parameter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6 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>(Number of candidates placed</w:t>
            </w:r>
            <w:r w:rsidR="003C701F">
              <w:rPr>
                <w:rFonts w:ascii="Segoe UI" w:hAnsi="Segoe UI" w:cs="Segoe UI"/>
                <w:sz w:val="18"/>
                <w:szCs w:val="18"/>
              </w:rPr>
              <w:t xml:space="preserve"> in any country overseas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3C701F">
              <w:rPr>
                <w:rFonts w:ascii="Segoe UI" w:hAnsi="Segoe UI" w:cs="Segoe UI"/>
                <w:sz w:val="18"/>
                <w:szCs w:val="18"/>
              </w:rPr>
              <w:t>excluding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 xml:space="preserve"> Japan): Annexure 15.</w:t>
            </w:r>
            <w:r>
              <w:rPr>
                <w:rFonts w:ascii="Segoe UI" w:hAnsi="Segoe UI" w:cs="Segoe UI"/>
                <w:sz w:val="18"/>
                <w:szCs w:val="18"/>
              </w:rPr>
              <w:t>6.</w:t>
            </w:r>
          </w:p>
        </w:tc>
        <w:tc>
          <w:tcPr>
            <w:tcW w:w="5558" w:type="dxa"/>
          </w:tcPr>
          <w:p w14:paraId="0B80606B" w14:textId="77777777" w:rsidR="00420E8F" w:rsidRPr="00B035AD" w:rsidRDefault="00420E8F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753A4" w:rsidRPr="00FC68B3" w14:paraId="53984810" w14:textId="77777777" w:rsidTr="007B1FA0">
        <w:tc>
          <w:tcPr>
            <w:tcW w:w="828" w:type="dxa"/>
          </w:tcPr>
          <w:p w14:paraId="51B95CDA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60EF641C" w14:textId="77777777" w:rsidR="00B753A4" w:rsidRPr="00B052B3" w:rsidRDefault="00B753A4" w:rsidP="00B035AD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B052B3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4F2BECD6" w14:textId="59991A66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For Parameter 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7</w:t>
            </w: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 (Number of persons 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trained</w:t>
            </w:r>
            <w:r w:rsidR="003C701F">
              <w:rPr>
                <w:rFonts w:ascii="Segoe UI" w:hAnsi="Segoe UI" w:cs="Segoe UI"/>
                <w:sz w:val="18"/>
                <w:szCs w:val="18"/>
              </w:rPr>
              <w:t xml:space="preserve"> in</w:t>
            </w: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 Japanese language): Annexure 15.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7</w:t>
            </w:r>
          </w:p>
        </w:tc>
        <w:tc>
          <w:tcPr>
            <w:tcW w:w="5558" w:type="dxa"/>
          </w:tcPr>
          <w:p w14:paraId="2B4662AE" w14:textId="77777777" w:rsidR="00B753A4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  <w:p w14:paraId="4A68D8A6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0EA5162D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1E6328E3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5636A9DF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6329BF2F" w14:textId="5D245751" w:rsidR="00480D0D" w:rsidRPr="00480D0D" w:rsidRDefault="00480D0D" w:rsidP="00480D0D">
            <w:pPr>
              <w:ind w:firstLine="72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753A4" w:rsidRPr="00FC68B3" w14:paraId="3F5743EE" w14:textId="77777777" w:rsidTr="007B1FA0">
        <w:tc>
          <w:tcPr>
            <w:tcW w:w="828" w:type="dxa"/>
          </w:tcPr>
          <w:p w14:paraId="1417D9A1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1D61AA22" w14:textId="77777777" w:rsidR="00B753A4" w:rsidRPr="00B052B3" w:rsidRDefault="00B753A4" w:rsidP="00B035AD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B052B3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7204A630" w14:textId="0B7C92D1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For Parameter 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8</w:t>
            </w: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 (Number of Japanese language trainers engaged/ employed): Annexure 15.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8</w:t>
            </w:r>
            <w:r w:rsidR="00B052B3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37688230" w14:textId="0399A410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2428E661" w14:textId="77777777" w:rsidTr="007B1FA0">
        <w:tc>
          <w:tcPr>
            <w:tcW w:w="828" w:type="dxa"/>
          </w:tcPr>
          <w:p w14:paraId="70844A05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3837B349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Power of Attorney by the Sole Applicant / Lead Applicant / other Consortium members whose Authorized Signatory for this RFP is different from the person authorized by Board Resolution under</w:t>
            </w:r>
          </w:p>
          <w:p w14:paraId="1E18877F" w14:textId="691E84B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1</w:t>
            </w:r>
            <w:r w:rsidR="003C701F">
              <w:rPr>
                <w:rFonts w:ascii="Segoe UI" w:hAnsi="Segoe UI" w:cs="Segoe UI"/>
                <w:sz w:val="18"/>
                <w:szCs w:val="18"/>
              </w:rPr>
              <w:t>.</w:t>
            </w: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 and Annexure 15.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9</w:t>
            </w:r>
          </w:p>
        </w:tc>
        <w:tc>
          <w:tcPr>
            <w:tcW w:w="5558" w:type="dxa"/>
          </w:tcPr>
          <w:p w14:paraId="2E12D959" w14:textId="427C7E44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19BB8EC6" w14:textId="77777777" w:rsidTr="007B1FA0">
        <w:tc>
          <w:tcPr>
            <w:tcW w:w="828" w:type="dxa"/>
          </w:tcPr>
          <w:p w14:paraId="5E2C76F6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3D04DBA2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Power of Attorney in </w:t>
            </w:r>
            <w:proofErr w:type="spellStart"/>
            <w:r w:rsidRPr="00B035AD">
              <w:rPr>
                <w:rFonts w:ascii="Segoe UI" w:hAnsi="Segoe UI" w:cs="Segoe UI"/>
                <w:sz w:val="18"/>
                <w:szCs w:val="18"/>
              </w:rPr>
              <w:t>favour</w:t>
            </w:r>
            <w:proofErr w:type="spellEnd"/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 of Lead Applicant of the Consortium/Association</w:t>
            </w:r>
          </w:p>
          <w:p w14:paraId="7E6AA306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ADCA431" w14:textId="15D244FC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10</w:t>
            </w:r>
          </w:p>
        </w:tc>
        <w:tc>
          <w:tcPr>
            <w:tcW w:w="5558" w:type="dxa"/>
          </w:tcPr>
          <w:p w14:paraId="2D93CA10" w14:textId="18E14467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0C48C090" w14:textId="77777777" w:rsidTr="007B1FA0">
        <w:tc>
          <w:tcPr>
            <w:tcW w:w="828" w:type="dxa"/>
          </w:tcPr>
          <w:p w14:paraId="4A99780D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1509DFAA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Board Resolution</w:t>
            </w:r>
          </w:p>
          <w:p w14:paraId="36D631BC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7C9F642F" w14:textId="290798AF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5558" w:type="dxa"/>
          </w:tcPr>
          <w:p w14:paraId="09D35AA2" w14:textId="4BE0FDCC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119C9D9D" w14:textId="77777777" w:rsidTr="007B1FA0">
        <w:tc>
          <w:tcPr>
            <w:tcW w:w="828" w:type="dxa"/>
          </w:tcPr>
          <w:p w14:paraId="7721F0E7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117550D5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Proposal Declaration</w:t>
            </w:r>
          </w:p>
          <w:p w14:paraId="5CAAA710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C23BF82" w14:textId="3DD6D1D5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5558" w:type="dxa"/>
          </w:tcPr>
          <w:p w14:paraId="3276C627" w14:textId="0AB98133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12344E09" w14:textId="77777777" w:rsidTr="007B1FA0">
        <w:tc>
          <w:tcPr>
            <w:tcW w:w="828" w:type="dxa"/>
          </w:tcPr>
          <w:p w14:paraId="62B8D285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099E28CB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Approving Standards of SO</w:t>
            </w:r>
          </w:p>
          <w:p w14:paraId="138FAE1E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77131D9" w14:textId="333AAFBA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5558" w:type="dxa"/>
          </w:tcPr>
          <w:p w14:paraId="7C92437F" w14:textId="41E8FB92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6E447E0B" w14:textId="77777777" w:rsidTr="007B1FA0">
        <w:tc>
          <w:tcPr>
            <w:tcW w:w="828" w:type="dxa"/>
          </w:tcPr>
          <w:p w14:paraId="52B58F3A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2207DA5F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Approach &amp; Methodology</w:t>
            </w:r>
          </w:p>
          <w:p w14:paraId="2251292F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A4490F2" w14:textId="2239A318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</w:t>
            </w:r>
            <w:r w:rsidR="00420E8F"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5558" w:type="dxa"/>
          </w:tcPr>
          <w:p w14:paraId="53794477" w14:textId="54CABB05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</w:tbl>
    <w:p w14:paraId="0381D280" w14:textId="77777777" w:rsidR="00E436A3" w:rsidRPr="00D23FC1" w:rsidRDefault="00E436A3" w:rsidP="00CE7CA8">
      <w:pPr>
        <w:pStyle w:val="BodyText"/>
        <w:spacing w:before="7"/>
        <w:rPr>
          <w:rFonts w:ascii="Segoe UI" w:hAnsi="Segoe UI" w:cs="Segoe UI"/>
          <w:sz w:val="20"/>
          <w:szCs w:val="20"/>
        </w:rPr>
      </w:pPr>
    </w:p>
    <w:p w14:paraId="0C71C8B0" w14:textId="2494943F" w:rsidR="00D23FC1" w:rsidRDefault="00000000" w:rsidP="00CE7CA8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lastRenderedPageBreak/>
        <w:t>For</w:t>
      </w:r>
      <w:r w:rsidR="00D23FC1"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267522E9" w14:textId="7F848CCC" w:rsidR="00E436A3" w:rsidRPr="00D23FC1" w:rsidRDefault="00000000" w:rsidP="00CE7CA8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 w:rsidR="00D23FC1">
        <w:rPr>
          <w:rFonts w:ascii="Segoe UI" w:hAnsi="Segoe UI" w:cs="Segoe UI"/>
          <w:sz w:val="20"/>
          <w:szCs w:val="20"/>
        </w:rPr>
        <w:t>___________________________</w:t>
      </w:r>
    </w:p>
    <w:p w14:paraId="1B899965" w14:textId="13C04BE2" w:rsidR="00E436A3" w:rsidRPr="00D23FC1" w:rsidRDefault="00000000" w:rsidP="00D23FC1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 w:rsidR="00D23FC1"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 w:rsidR="00D23FC1">
        <w:rPr>
          <w:rFonts w:ascii="Segoe UI" w:hAnsi="Segoe UI" w:cs="Segoe UI"/>
          <w:sz w:val="20"/>
          <w:szCs w:val="20"/>
        </w:rPr>
        <w:t>___________________________</w:t>
      </w:r>
    </w:p>
    <w:p w14:paraId="08CE7EF4" w14:textId="3AD471F7" w:rsidR="00E436A3" w:rsidRDefault="00000000" w:rsidP="00D23FC1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 w:rsidR="00D23FC1">
        <w:rPr>
          <w:rFonts w:ascii="Segoe UI" w:hAnsi="Segoe UI" w:cs="Segoe UI"/>
          <w:sz w:val="20"/>
          <w:szCs w:val="20"/>
        </w:rPr>
        <w:t>___________________________</w:t>
      </w:r>
    </w:p>
    <w:sectPr w:rsidR="00E436A3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AF1F" w14:textId="77777777" w:rsidR="00E66CC8" w:rsidRDefault="00E66CC8">
      <w:r>
        <w:separator/>
      </w:r>
    </w:p>
  </w:endnote>
  <w:endnote w:type="continuationSeparator" w:id="0">
    <w:p w14:paraId="5022C9F8" w14:textId="77777777" w:rsidR="00E66CC8" w:rsidRDefault="00E6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10B75" w14:textId="77777777" w:rsidR="00E66CC8" w:rsidRDefault="00E66CC8">
      <w:r>
        <w:separator/>
      </w:r>
    </w:p>
  </w:footnote>
  <w:footnote w:type="continuationSeparator" w:id="0">
    <w:p w14:paraId="7974D409" w14:textId="77777777" w:rsidR="00E66CC8" w:rsidRDefault="00E66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C701F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0E8F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2B84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D7EFD"/>
    <w:rsid w:val="005E10BB"/>
    <w:rsid w:val="005E1BEF"/>
    <w:rsid w:val="005E2302"/>
    <w:rsid w:val="005E2FD7"/>
    <w:rsid w:val="005E4C36"/>
    <w:rsid w:val="005E4F4B"/>
    <w:rsid w:val="005E5234"/>
    <w:rsid w:val="005F0F99"/>
    <w:rsid w:val="005F1B8C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0BAF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091E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06ED8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CC8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8787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1962</cp:revision>
  <dcterms:created xsi:type="dcterms:W3CDTF">2022-09-18T07:11:00Z</dcterms:created>
  <dcterms:modified xsi:type="dcterms:W3CDTF">2023-05-15T14:17:00Z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